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CC558" w14:textId="77777777" w:rsidR="001B3B46" w:rsidRDefault="001B3B46">
      <w:pPr>
        <w:spacing w:after="0" w:line="240" w:lineRule="auto"/>
        <w:jc w:val="center"/>
      </w:pPr>
    </w:p>
    <w:p w14:paraId="76CBBDA5" w14:textId="77777777" w:rsidR="001B3B46" w:rsidRDefault="001B3B4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</w:rPr>
      </w:pPr>
    </w:p>
    <w:tbl>
      <w:tblPr>
        <w:tblStyle w:val="a"/>
        <w:tblW w:w="145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26"/>
        <w:gridCol w:w="1356"/>
        <w:gridCol w:w="4812"/>
        <w:gridCol w:w="3201"/>
        <w:gridCol w:w="1614"/>
      </w:tblGrid>
      <w:tr w:rsidR="001B3B46" w14:paraId="465343A2" w14:textId="77777777">
        <w:trPr>
          <w:trHeight w:val="557"/>
        </w:trPr>
        <w:tc>
          <w:tcPr>
            <w:tcW w:w="14509" w:type="dxa"/>
            <w:gridSpan w:val="5"/>
          </w:tcPr>
          <w:p w14:paraId="01376CBD" w14:textId="77777777" w:rsidR="001B3B46" w:rsidRPr="0042211F" w:rsidRDefault="00FA44BB">
            <w:pPr>
              <w:jc w:val="center"/>
              <w:rPr>
                <w:rFonts w:ascii="Comic Sans MS" w:hAnsi="Comic Sans MS"/>
              </w:rPr>
            </w:pPr>
            <w:r w:rsidRPr="0042211F">
              <w:rPr>
                <w:rFonts w:ascii="Comic Sans MS" w:hAnsi="Comic Sans MS"/>
              </w:rPr>
              <w:t>Our Class Charter</w:t>
            </w:r>
          </w:p>
        </w:tc>
      </w:tr>
      <w:tr w:rsidR="001B3B46" w14:paraId="039FA837" w14:textId="77777777" w:rsidTr="00FA44BB">
        <w:trPr>
          <w:trHeight w:val="1268"/>
        </w:trPr>
        <w:tc>
          <w:tcPr>
            <w:tcW w:w="3526" w:type="dxa"/>
          </w:tcPr>
          <w:p w14:paraId="035687CE" w14:textId="77777777" w:rsidR="001B3B46" w:rsidRPr="00FA44BB" w:rsidRDefault="00FA44BB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FA44BB">
              <w:rPr>
                <w:rFonts w:ascii="Comic Sans MS" w:hAnsi="Comic Sans MS"/>
                <w:sz w:val="28"/>
                <w:szCs w:val="28"/>
                <w:u w:val="single"/>
              </w:rPr>
              <w:t>Children (Right Holders) respect these rights by…</w:t>
            </w:r>
          </w:p>
        </w:tc>
        <w:tc>
          <w:tcPr>
            <w:tcW w:w="1356" w:type="dxa"/>
          </w:tcPr>
          <w:p w14:paraId="29A4A2A2" w14:textId="77777777" w:rsidR="001B3B46" w:rsidRPr="00FA44BB" w:rsidRDefault="00FA44BB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FA44BB">
              <w:rPr>
                <w:rFonts w:ascii="Comic Sans MS" w:hAnsi="Comic Sans MS"/>
                <w:noProof/>
                <w:sz w:val="28"/>
                <w:szCs w:val="28"/>
                <w:u w:val="single"/>
              </w:rPr>
              <w:drawing>
                <wp:inline distT="0" distB="0" distL="0" distR="0" wp14:anchorId="4D4A255A" wp14:editId="3087BC5F">
                  <wp:extent cx="727138" cy="778389"/>
                  <wp:effectExtent l="0" t="0" r="0" b="0"/>
                  <wp:docPr id="3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138" cy="77838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2" w:type="dxa"/>
          </w:tcPr>
          <w:p w14:paraId="2BFFEE8E" w14:textId="2C76C901" w:rsidR="001B3B46" w:rsidRPr="00FA44BB" w:rsidRDefault="00FA44BB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FA44BB">
              <w:rPr>
                <w:rFonts w:ascii="Comic Sans MS" w:hAnsi="Comic Sans MS"/>
                <w:sz w:val="28"/>
                <w:szCs w:val="28"/>
                <w:u w:val="single"/>
              </w:rPr>
              <w:t xml:space="preserve">Class </w:t>
            </w:r>
            <w:r w:rsidR="00B05141" w:rsidRPr="00FA44BB">
              <w:rPr>
                <w:rFonts w:ascii="Comic Sans MS" w:hAnsi="Comic Sans MS"/>
                <w:sz w:val="28"/>
                <w:szCs w:val="28"/>
                <w:u w:val="single"/>
              </w:rPr>
              <w:t>1</w:t>
            </w:r>
            <w:r w:rsidRPr="00FA44BB">
              <w:rPr>
                <w:rFonts w:ascii="Comic Sans MS" w:hAnsi="Comic Sans MS"/>
                <w:sz w:val="28"/>
                <w:szCs w:val="28"/>
                <w:u w:val="single"/>
              </w:rPr>
              <w:t>’s Rights</w:t>
            </w:r>
          </w:p>
        </w:tc>
        <w:tc>
          <w:tcPr>
            <w:tcW w:w="3201" w:type="dxa"/>
          </w:tcPr>
          <w:p w14:paraId="146F7EED" w14:textId="77777777" w:rsidR="001B3B46" w:rsidRPr="00FA44BB" w:rsidRDefault="00FA44BB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FA44BB">
              <w:rPr>
                <w:rFonts w:ascii="Comic Sans MS" w:hAnsi="Comic Sans MS"/>
                <w:sz w:val="28"/>
                <w:szCs w:val="28"/>
                <w:u w:val="single"/>
              </w:rPr>
              <w:t>Adults (Duty Bearers) respect these rights by…</w:t>
            </w:r>
          </w:p>
        </w:tc>
        <w:tc>
          <w:tcPr>
            <w:tcW w:w="1614" w:type="dxa"/>
          </w:tcPr>
          <w:p w14:paraId="14650C90" w14:textId="77777777" w:rsidR="001B3B46" w:rsidRPr="00FA44BB" w:rsidRDefault="00FA44BB">
            <w:pPr>
              <w:jc w:val="center"/>
              <w:rPr>
                <w:sz w:val="32"/>
                <w:szCs w:val="32"/>
              </w:rPr>
            </w:pPr>
            <w:r w:rsidRPr="00FA44BB">
              <w:rPr>
                <w:noProof/>
                <w:sz w:val="32"/>
                <w:szCs w:val="32"/>
              </w:rPr>
              <w:drawing>
                <wp:inline distT="0" distB="0" distL="0" distR="0" wp14:anchorId="625257B6" wp14:editId="0BFBBABC">
                  <wp:extent cx="758126" cy="851988"/>
                  <wp:effectExtent l="0" t="0" r="0" b="0"/>
                  <wp:docPr id="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126" cy="8519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3B46" w14:paraId="25E0EF62" w14:textId="77777777" w:rsidTr="0042211F">
        <w:trPr>
          <w:trHeight w:val="1386"/>
        </w:trPr>
        <w:tc>
          <w:tcPr>
            <w:tcW w:w="4882" w:type="dxa"/>
            <w:gridSpan w:val="2"/>
          </w:tcPr>
          <w:p w14:paraId="3704B678" w14:textId="5D13D76C" w:rsidR="001B3B46" w:rsidRPr="009831FF" w:rsidRDefault="009831FF" w:rsidP="009831FF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9831FF">
              <w:rPr>
                <w:rFonts w:ascii="Comic Sans MS" w:hAnsi="Comic Sans MS"/>
                <w:color w:val="000000"/>
              </w:rPr>
              <w:t>Listening carefully when others share ideas.</w:t>
            </w:r>
          </w:p>
          <w:p w14:paraId="0CC688E3" w14:textId="77777777" w:rsidR="009831FF" w:rsidRPr="009831FF" w:rsidRDefault="009831FF" w:rsidP="009831FF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9831FF">
              <w:rPr>
                <w:rFonts w:ascii="Comic Sans MS" w:hAnsi="Comic Sans MS"/>
                <w:color w:val="000000"/>
              </w:rPr>
              <w:t>Taking turns to speak.</w:t>
            </w:r>
          </w:p>
          <w:p w14:paraId="1F04E66D" w14:textId="6C571FC6" w:rsidR="009831FF" w:rsidRPr="009831FF" w:rsidRDefault="009831FF" w:rsidP="009831FF">
            <w:pPr>
              <w:pStyle w:val="ListParagraph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9831FF">
              <w:rPr>
                <w:rFonts w:ascii="Comic Sans MS" w:hAnsi="Comic Sans MS"/>
                <w:color w:val="000000"/>
              </w:rPr>
              <w:t>Sharing ideas respectfully.</w:t>
            </w:r>
          </w:p>
        </w:tc>
        <w:tc>
          <w:tcPr>
            <w:tcW w:w="4812" w:type="dxa"/>
          </w:tcPr>
          <w:p w14:paraId="1A08B007" w14:textId="2EE8A4FD" w:rsidR="001B3B46" w:rsidRPr="00FA44BB" w:rsidRDefault="0042211F" w:rsidP="0042211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A44BB">
              <w:rPr>
                <w:rFonts w:ascii="Comic Sans MS" w:hAnsi="Comic Sans MS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122B76F8" wp14:editId="48B7EC8D">
                  <wp:simplePos x="0" y="0"/>
                  <wp:positionH relativeFrom="column">
                    <wp:posOffset>2286635</wp:posOffset>
                  </wp:positionH>
                  <wp:positionV relativeFrom="paragraph">
                    <wp:posOffset>0</wp:posOffset>
                  </wp:positionV>
                  <wp:extent cx="688340" cy="103632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340" cy="1036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05141" w:rsidRPr="00FA44BB">
              <w:rPr>
                <w:rFonts w:ascii="Comic Sans MS" w:hAnsi="Comic Sans MS"/>
                <w:sz w:val="24"/>
                <w:szCs w:val="24"/>
              </w:rPr>
              <w:t>We have the right to be listened to</w:t>
            </w:r>
            <w:r w:rsidRPr="00FA44BB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4815" w:type="dxa"/>
            <w:gridSpan w:val="2"/>
          </w:tcPr>
          <w:p w14:paraId="5247FF61" w14:textId="77777777" w:rsidR="001B3B46" w:rsidRPr="00FA44BB" w:rsidRDefault="009831FF" w:rsidP="009831F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FA44BB">
              <w:rPr>
                <w:rFonts w:ascii="Comic Sans MS" w:hAnsi="Comic Sans MS"/>
              </w:rPr>
              <w:t>Giving you time to share your views.</w:t>
            </w:r>
          </w:p>
          <w:p w14:paraId="5F2AEA1B" w14:textId="77777777" w:rsidR="009831FF" w:rsidRPr="00FA44BB" w:rsidRDefault="009831FF" w:rsidP="009831F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FA44BB">
              <w:rPr>
                <w:rFonts w:ascii="Comic Sans MS" w:hAnsi="Comic Sans MS"/>
              </w:rPr>
              <w:t>Making sure everyone gets a chance to speak.</w:t>
            </w:r>
          </w:p>
          <w:p w14:paraId="5A55BA82" w14:textId="01C24BD5" w:rsidR="009831FF" w:rsidRPr="00FA44BB" w:rsidRDefault="009831FF" w:rsidP="00FA44BB">
            <w:pPr>
              <w:rPr>
                <w:rFonts w:ascii="Comic Sans MS" w:hAnsi="Comic Sans MS"/>
              </w:rPr>
            </w:pPr>
          </w:p>
        </w:tc>
      </w:tr>
      <w:tr w:rsidR="001B3B46" w14:paraId="6C462C88" w14:textId="77777777" w:rsidTr="00FA44BB">
        <w:trPr>
          <w:trHeight w:val="1452"/>
        </w:trPr>
        <w:tc>
          <w:tcPr>
            <w:tcW w:w="4882" w:type="dxa"/>
            <w:gridSpan w:val="2"/>
          </w:tcPr>
          <w:p w14:paraId="47DF8E06" w14:textId="77777777" w:rsidR="001B3B46" w:rsidRDefault="009831FF" w:rsidP="009831FF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color w:val="000000"/>
              </w:rPr>
            </w:pPr>
            <w:r w:rsidRPr="009831FF">
              <w:rPr>
                <w:rFonts w:ascii="Comic Sans MS" w:hAnsi="Comic Sans MS"/>
                <w:color w:val="000000"/>
              </w:rPr>
              <w:t>Using kind hands and kind words.</w:t>
            </w:r>
          </w:p>
          <w:p w14:paraId="140516CA" w14:textId="77777777" w:rsidR="009831FF" w:rsidRDefault="009831FF" w:rsidP="009831FF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Telling an adult if you feel unsafe.</w:t>
            </w:r>
          </w:p>
          <w:p w14:paraId="414C5A7E" w14:textId="43B94BB9" w:rsidR="009831FF" w:rsidRPr="009831FF" w:rsidRDefault="009831FF" w:rsidP="009831FF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color w:val="000000"/>
              </w:rPr>
            </w:pPr>
            <w:r>
              <w:rPr>
                <w:rFonts w:ascii="Comic Sans MS" w:hAnsi="Comic Sans MS"/>
                <w:color w:val="000000"/>
              </w:rPr>
              <w:t>Looking out for each other.</w:t>
            </w:r>
          </w:p>
        </w:tc>
        <w:tc>
          <w:tcPr>
            <w:tcW w:w="4812" w:type="dxa"/>
          </w:tcPr>
          <w:p w14:paraId="29387016" w14:textId="05DE345C" w:rsidR="001B3B46" w:rsidRPr="00FA44BB" w:rsidRDefault="0042211F" w:rsidP="0042211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A44BB">
              <w:rPr>
                <w:rFonts w:ascii="Comic Sans MS" w:hAnsi="Comic Sans MS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3D21CE72" wp14:editId="6F918D9F">
                  <wp:simplePos x="0" y="0"/>
                  <wp:positionH relativeFrom="column">
                    <wp:posOffset>2259965</wp:posOffset>
                  </wp:positionH>
                  <wp:positionV relativeFrom="paragraph">
                    <wp:posOffset>1905</wp:posOffset>
                  </wp:positionV>
                  <wp:extent cx="714375" cy="952500"/>
                  <wp:effectExtent l="0" t="0" r="952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952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A44BB">
              <w:rPr>
                <w:rFonts w:ascii="Comic Sans MS" w:hAnsi="Comic Sans MS"/>
                <w:sz w:val="24"/>
                <w:szCs w:val="24"/>
              </w:rPr>
              <w:t>We have the right to be safe and happy.</w:t>
            </w:r>
          </w:p>
        </w:tc>
        <w:tc>
          <w:tcPr>
            <w:tcW w:w="4815" w:type="dxa"/>
            <w:gridSpan w:val="2"/>
          </w:tcPr>
          <w:p w14:paraId="60C6549B" w14:textId="77777777" w:rsidR="009831FF" w:rsidRPr="00FA44BB" w:rsidRDefault="009831FF" w:rsidP="00FA44BB">
            <w:pPr>
              <w:pStyle w:val="ListParagraph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color w:val="000000"/>
              </w:rPr>
            </w:pPr>
            <w:r w:rsidRPr="00FA44BB">
              <w:rPr>
                <w:rFonts w:ascii="Comic Sans MS" w:hAnsi="Comic Sans MS"/>
                <w:color w:val="000000"/>
              </w:rPr>
              <w:t>Act quickly if you are upset or feeling unsafe.</w:t>
            </w:r>
          </w:p>
          <w:p w14:paraId="7530CD70" w14:textId="162490A8" w:rsidR="009831FF" w:rsidRPr="00FA44BB" w:rsidRDefault="009831FF" w:rsidP="009831FF">
            <w:pPr>
              <w:pStyle w:val="ListParagraph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 w:rsidRPr="00FA44BB">
              <w:rPr>
                <w:rFonts w:ascii="Comic Sans MS" w:hAnsi="Comic Sans MS"/>
                <w:color w:val="000000"/>
              </w:rPr>
              <w:t>I will teach you how to manage feelings and solve problems peacefully.</w:t>
            </w:r>
          </w:p>
        </w:tc>
      </w:tr>
      <w:tr w:rsidR="001B3B46" w14:paraId="6C821BF8" w14:textId="77777777" w:rsidTr="0042211F">
        <w:trPr>
          <w:trHeight w:val="1482"/>
        </w:trPr>
        <w:tc>
          <w:tcPr>
            <w:tcW w:w="4882" w:type="dxa"/>
            <w:gridSpan w:val="2"/>
          </w:tcPr>
          <w:p w14:paraId="0EC84DD5" w14:textId="77777777" w:rsidR="001B3B46" w:rsidRPr="009831FF" w:rsidRDefault="009831FF" w:rsidP="009831FF">
            <w:pPr>
              <w:pStyle w:val="ListParagraph"/>
              <w:numPr>
                <w:ilvl w:val="0"/>
                <w:numId w:val="5"/>
              </w:numPr>
            </w:pPr>
            <w:r>
              <w:rPr>
                <w:rFonts w:ascii="Comic Sans MS" w:hAnsi="Comic Sans MS"/>
              </w:rPr>
              <w:t>Playing fairly and including others.</w:t>
            </w:r>
          </w:p>
          <w:p w14:paraId="4BD61088" w14:textId="77777777" w:rsidR="009831FF" w:rsidRPr="009831FF" w:rsidRDefault="009831FF" w:rsidP="009831FF">
            <w:pPr>
              <w:pStyle w:val="ListParagraph"/>
              <w:numPr>
                <w:ilvl w:val="0"/>
                <w:numId w:val="5"/>
              </w:numPr>
            </w:pPr>
            <w:r>
              <w:rPr>
                <w:rFonts w:ascii="Comic Sans MS" w:hAnsi="Comic Sans MS"/>
              </w:rPr>
              <w:t>Taking care of equipment and toys.</w:t>
            </w:r>
          </w:p>
          <w:p w14:paraId="5B275E82" w14:textId="5BE6FA74" w:rsidR="009831FF" w:rsidRDefault="009831FF" w:rsidP="009831FF">
            <w:pPr>
              <w:pStyle w:val="ListParagraph"/>
              <w:numPr>
                <w:ilvl w:val="0"/>
                <w:numId w:val="5"/>
              </w:numPr>
            </w:pPr>
            <w:r>
              <w:rPr>
                <w:rFonts w:ascii="Comic Sans MS" w:hAnsi="Comic Sans MS"/>
              </w:rPr>
              <w:t>Know when it is time to play and time to learn.</w:t>
            </w:r>
          </w:p>
        </w:tc>
        <w:tc>
          <w:tcPr>
            <w:tcW w:w="4812" w:type="dxa"/>
          </w:tcPr>
          <w:p w14:paraId="106179DF" w14:textId="0DA4B208" w:rsidR="001B3B46" w:rsidRPr="00FA44BB" w:rsidRDefault="0042211F" w:rsidP="0042211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A44BB">
              <w:rPr>
                <w:rFonts w:ascii="Comic Sans MS" w:hAnsi="Comic Sans MS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34693963" wp14:editId="3463B132">
                  <wp:simplePos x="0" y="0"/>
                  <wp:positionH relativeFrom="column">
                    <wp:posOffset>2280285</wp:posOffset>
                  </wp:positionH>
                  <wp:positionV relativeFrom="paragraph">
                    <wp:posOffset>5080</wp:posOffset>
                  </wp:positionV>
                  <wp:extent cx="691515" cy="92202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515" cy="922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A44BB">
              <w:rPr>
                <w:rFonts w:ascii="Comic Sans MS" w:hAnsi="Comic Sans MS"/>
                <w:sz w:val="24"/>
                <w:szCs w:val="24"/>
              </w:rPr>
              <w:t>We have the right to relax and play.</w:t>
            </w:r>
          </w:p>
        </w:tc>
        <w:tc>
          <w:tcPr>
            <w:tcW w:w="4815" w:type="dxa"/>
            <w:gridSpan w:val="2"/>
          </w:tcPr>
          <w:p w14:paraId="5507AD1C" w14:textId="77777777" w:rsidR="001B3B46" w:rsidRPr="00FA44BB" w:rsidRDefault="009831FF" w:rsidP="009831FF">
            <w:pPr>
              <w:pStyle w:val="ListParagraph"/>
              <w:numPr>
                <w:ilvl w:val="0"/>
                <w:numId w:val="7"/>
              </w:numPr>
            </w:pPr>
            <w:r w:rsidRPr="00FA44BB">
              <w:rPr>
                <w:rFonts w:ascii="Comic Sans MS" w:hAnsi="Comic Sans MS"/>
              </w:rPr>
              <w:t>Making sure there is Choosing time.</w:t>
            </w:r>
          </w:p>
          <w:p w14:paraId="068D0EEC" w14:textId="0E3B32A0" w:rsidR="009831FF" w:rsidRPr="00FA44BB" w:rsidRDefault="009831FF" w:rsidP="009831FF">
            <w:pPr>
              <w:pStyle w:val="ListParagraph"/>
              <w:numPr>
                <w:ilvl w:val="0"/>
                <w:numId w:val="7"/>
              </w:numPr>
            </w:pPr>
            <w:r w:rsidRPr="00FA44BB">
              <w:rPr>
                <w:rFonts w:ascii="Comic Sans MS" w:hAnsi="Comic Sans MS"/>
              </w:rPr>
              <w:t>Listening to your ideas about what games/activities you would like.</w:t>
            </w:r>
          </w:p>
        </w:tc>
      </w:tr>
      <w:tr w:rsidR="001B3B46" w14:paraId="43DEDA6F" w14:textId="77777777" w:rsidTr="0042211F">
        <w:trPr>
          <w:trHeight w:val="1567"/>
        </w:trPr>
        <w:tc>
          <w:tcPr>
            <w:tcW w:w="4882" w:type="dxa"/>
            <w:gridSpan w:val="2"/>
          </w:tcPr>
          <w:p w14:paraId="525471FC" w14:textId="77777777" w:rsidR="001B3B46" w:rsidRPr="0042211F" w:rsidRDefault="0042211F" w:rsidP="0042211F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Comic Sans MS" w:hAnsi="Comic Sans MS"/>
              </w:rPr>
              <w:t>Always try your best.</w:t>
            </w:r>
          </w:p>
          <w:p w14:paraId="08CF0218" w14:textId="77777777" w:rsidR="0042211F" w:rsidRPr="009831FF" w:rsidRDefault="0042211F" w:rsidP="0042211F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Comic Sans MS" w:hAnsi="Comic Sans MS"/>
              </w:rPr>
              <w:t>Don’t give up if things feel tricky.</w:t>
            </w:r>
          </w:p>
          <w:p w14:paraId="5677E7B0" w14:textId="4021A562" w:rsidR="009831FF" w:rsidRDefault="009831FF" w:rsidP="0042211F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ascii="Comic Sans MS" w:hAnsi="Comic Sans MS"/>
              </w:rPr>
              <w:t>Taking care of books, resources and our classroom.</w:t>
            </w:r>
          </w:p>
        </w:tc>
        <w:tc>
          <w:tcPr>
            <w:tcW w:w="4812" w:type="dxa"/>
          </w:tcPr>
          <w:p w14:paraId="510028AC" w14:textId="34014819" w:rsidR="001B3B46" w:rsidRPr="00FA44BB" w:rsidRDefault="0042211F" w:rsidP="0042211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A44BB">
              <w:rPr>
                <w:rFonts w:ascii="Comic Sans MS" w:hAnsi="Comic Sans MS"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789B25E2" wp14:editId="1DBE9B97">
                  <wp:simplePos x="0" y="0"/>
                  <wp:positionH relativeFrom="column">
                    <wp:posOffset>2235835</wp:posOffset>
                  </wp:positionH>
                  <wp:positionV relativeFrom="paragraph">
                    <wp:posOffset>2540</wp:posOffset>
                  </wp:positionV>
                  <wp:extent cx="735330" cy="982980"/>
                  <wp:effectExtent l="0" t="0" r="7620" b="762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330" cy="982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A44BB">
              <w:rPr>
                <w:rFonts w:ascii="Comic Sans MS" w:hAnsi="Comic Sans MS"/>
                <w:sz w:val="24"/>
                <w:szCs w:val="24"/>
              </w:rPr>
              <w:t>We have the right to learn.</w:t>
            </w:r>
          </w:p>
        </w:tc>
        <w:tc>
          <w:tcPr>
            <w:tcW w:w="4815" w:type="dxa"/>
            <w:gridSpan w:val="2"/>
          </w:tcPr>
          <w:p w14:paraId="4373EC3C" w14:textId="77777777" w:rsidR="001B3B46" w:rsidRPr="00FA44BB" w:rsidRDefault="009831FF" w:rsidP="009831FF">
            <w:pPr>
              <w:pStyle w:val="ListParagraph"/>
              <w:numPr>
                <w:ilvl w:val="0"/>
                <w:numId w:val="6"/>
              </w:numPr>
            </w:pPr>
            <w:r w:rsidRPr="00FA44BB">
              <w:rPr>
                <w:rFonts w:ascii="Comic Sans MS" w:hAnsi="Comic Sans MS"/>
              </w:rPr>
              <w:t>Planning fun, interesting lessons.</w:t>
            </w:r>
          </w:p>
          <w:p w14:paraId="0E25313E" w14:textId="08205B53" w:rsidR="009831FF" w:rsidRPr="00FA44BB" w:rsidRDefault="009831FF" w:rsidP="009831FF">
            <w:pPr>
              <w:pStyle w:val="ListParagraph"/>
              <w:numPr>
                <w:ilvl w:val="0"/>
                <w:numId w:val="6"/>
              </w:numPr>
            </w:pPr>
            <w:r w:rsidRPr="00FA44BB">
              <w:rPr>
                <w:rFonts w:ascii="Comic Sans MS" w:hAnsi="Comic Sans MS"/>
              </w:rPr>
              <w:t>Helping anyone who is struggling.</w:t>
            </w:r>
          </w:p>
        </w:tc>
      </w:tr>
    </w:tbl>
    <w:p w14:paraId="576EB608" w14:textId="77777777" w:rsidR="001B3B46" w:rsidRDefault="001B3B46"/>
    <w:sectPr w:rsidR="001B3B46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77A57"/>
    <w:multiLevelType w:val="hybridMultilevel"/>
    <w:tmpl w:val="1CFA029C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326F1807"/>
    <w:multiLevelType w:val="hybridMultilevel"/>
    <w:tmpl w:val="219CE5A6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421722BB"/>
    <w:multiLevelType w:val="hybridMultilevel"/>
    <w:tmpl w:val="304AF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E04561"/>
    <w:multiLevelType w:val="hybridMultilevel"/>
    <w:tmpl w:val="B7220A5E"/>
    <w:lvl w:ilvl="0" w:tplc="08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4" w15:restartNumberingAfterBreak="0">
    <w:nsid w:val="515E5707"/>
    <w:multiLevelType w:val="hybridMultilevel"/>
    <w:tmpl w:val="BBA89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896686"/>
    <w:multiLevelType w:val="hybridMultilevel"/>
    <w:tmpl w:val="F25AF6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F8937FB"/>
    <w:multiLevelType w:val="hybridMultilevel"/>
    <w:tmpl w:val="DD7A4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A047F2"/>
    <w:multiLevelType w:val="hybridMultilevel"/>
    <w:tmpl w:val="82DEE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D47CB0"/>
    <w:multiLevelType w:val="hybridMultilevel"/>
    <w:tmpl w:val="7B4A5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074904">
    <w:abstractNumId w:val="8"/>
  </w:num>
  <w:num w:numId="2" w16cid:durableId="545528608">
    <w:abstractNumId w:val="5"/>
  </w:num>
  <w:num w:numId="3" w16cid:durableId="21639602">
    <w:abstractNumId w:val="1"/>
  </w:num>
  <w:num w:numId="4" w16cid:durableId="1186821297">
    <w:abstractNumId w:val="6"/>
  </w:num>
  <w:num w:numId="5" w16cid:durableId="2142994300">
    <w:abstractNumId w:val="0"/>
  </w:num>
  <w:num w:numId="6" w16cid:durableId="1654606357">
    <w:abstractNumId w:val="4"/>
  </w:num>
  <w:num w:numId="7" w16cid:durableId="735780727">
    <w:abstractNumId w:val="2"/>
  </w:num>
  <w:num w:numId="8" w16cid:durableId="811366843">
    <w:abstractNumId w:val="3"/>
  </w:num>
  <w:num w:numId="9" w16cid:durableId="3823392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B46"/>
    <w:rsid w:val="001B3B46"/>
    <w:rsid w:val="0042211F"/>
    <w:rsid w:val="004C4BBA"/>
    <w:rsid w:val="009831FF"/>
    <w:rsid w:val="00B05141"/>
    <w:rsid w:val="00FA4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463159C7"/>
  <w15:docId w15:val="{F08F14F6-AC58-4CB8-81D1-4A5339A73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885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F2016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BuG8afDEzbN2kx/GhNvjiofDCg==">CgMxLjA4AHIhMU5LelVaT2ttSTljRE5qOFNvaWRaYXJZRG1BQ0I4VVJW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O.Leadbetter</dc:creator>
  <cp:lastModifiedBy>A. Ghafoor</cp:lastModifiedBy>
  <cp:revision>2</cp:revision>
  <dcterms:created xsi:type="dcterms:W3CDTF">2025-09-26T08:27:00Z</dcterms:created>
  <dcterms:modified xsi:type="dcterms:W3CDTF">2025-09-26T08:27:00Z</dcterms:modified>
</cp:coreProperties>
</file>