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A4A" w:rsidRDefault="00760A4A">
      <w:pPr>
        <w:spacing w:after="0" w:line="240" w:lineRule="auto"/>
        <w:jc w:val="center"/>
      </w:pPr>
    </w:p>
    <w:p w:rsidR="00760A4A" w:rsidRDefault="00760A4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"/>
        <w:tblW w:w="15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48"/>
        <w:gridCol w:w="1442"/>
        <w:gridCol w:w="5115"/>
        <w:gridCol w:w="3403"/>
        <w:gridCol w:w="1716"/>
      </w:tblGrid>
      <w:tr w:rsidR="00760A4A" w:rsidTr="00C67873">
        <w:trPr>
          <w:trHeight w:val="611"/>
        </w:trPr>
        <w:tc>
          <w:tcPr>
            <w:tcW w:w="15424" w:type="dxa"/>
            <w:gridSpan w:val="5"/>
          </w:tcPr>
          <w:p w:rsidR="00760A4A" w:rsidRPr="00EE36E5" w:rsidRDefault="00EE36E5">
            <w:pPr>
              <w:jc w:val="center"/>
              <w:rPr>
                <w:rFonts w:ascii="Comic Sans MS" w:hAnsi="Comic Sans MS"/>
              </w:rPr>
            </w:pPr>
            <w:r w:rsidRPr="00EE36E5">
              <w:rPr>
                <w:rFonts w:ascii="Comic Sans MS" w:hAnsi="Comic Sans MS"/>
                <w:sz w:val="36"/>
              </w:rPr>
              <w:t>Our Class Charter</w:t>
            </w:r>
          </w:p>
        </w:tc>
      </w:tr>
      <w:tr w:rsidR="00760A4A" w:rsidTr="00C67873">
        <w:trPr>
          <w:trHeight w:val="1406"/>
        </w:trPr>
        <w:tc>
          <w:tcPr>
            <w:tcW w:w="3748" w:type="dxa"/>
          </w:tcPr>
          <w:p w:rsidR="00760A4A" w:rsidRPr="00C67873" w:rsidRDefault="00EE36E5">
            <w:pPr>
              <w:jc w:val="center"/>
              <w:rPr>
                <w:sz w:val="28"/>
                <w:szCs w:val="32"/>
                <w:u w:val="single"/>
              </w:rPr>
            </w:pPr>
            <w:r w:rsidRPr="00C67873">
              <w:rPr>
                <w:sz w:val="28"/>
                <w:szCs w:val="32"/>
                <w:u w:val="single"/>
              </w:rPr>
              <w:t>Children (Right Holders) respect these rights by…</w:t>
            </w:r>
          </w:p>
        </w:tc>
        <w:tc>
          <w:tcPr>
            <w:tcW w:w="1441" w:type="dxa"/>
          </w:tcPr>
          <w:p w:rsidR="00760A4A" w:rsidRPr="00C67873" w:rsidRDefault="00EE36E5">
            <w:pPr>
              <w:jc w:val="center"/>
              <w:rPr>
                <w:sz w:val="28"/>
                <w:szCs w:val="32"/>
                <w:u w:val="single"/>
              </w:rPr>
            </w:pPr>
            <w:r w:rsidRPr="00C67873">
              <w:rPr>
                <w:noProof/>
                <w:sz w:val="28"/>
                <w:szCs w:val="32"/>
                <w:u w:val="single"/>
              </w:rPr>
              <w:drawing>
                <wp:inline distT="0" distB="0" distL="0" distR="0">
                  <wp:extent cx="727138" cy="778389"/>
                  <wp:effectExtent l="0" t="0" r="0" b="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5" w:type="dxa"/>
          </w:tcPr>
          <w:p w:rsidR="00760A4A" w:rsidRPr="00C67873" w:rsidRDefault="00EE36E5">
            <w:pPr>
              <w:jc w:val="center"/>
              <w:rPr>
                <w:sz w:val="28"/>
                <w:szCs w:val="32"/>
                <w:u w:val="single"/>
              </w:rPr>
            </w:pPr>
            <w:r w:rsidRPr="00C67873">
              <w:rPr>
                <w:sz w:val="28"/>
                <w:szCs w:val="32"/>
                <w:u w:val="single"/>
              </w:rPr>
              <w:t xml:space="preserve">Class </w:t>
            </w:r>
            <w:r w:rsidR="00C67873" w:rsidRPr="00C67873">
              <w:rPr>
                <w:sz w:val="28"/>
                <w:szCs w:val="32"/>
                <w:u w:val="single"/>
              </w:rPr>
              <w:t>2</w:t>
            </w:r>
            <w:r w:rsidRPr="00C67873">
              <w:rPr>
                <w:sz w:val="28"/>
                <w:szCs w:val="32"/>
                <w:u w:val="single"/>
              </w:rPr>
              <w:t>’s Rights</w:t>
            </w:r>
          </w:p>
        </w:tc>
        <w:tc>
          <w:tcPr>
            <w:tcW w:w="3403" w:type="dxa"/>
          </w:tcPr>
          <w:p w:rsidR="00760A4A" w:rsidRPr="00C67873" w:rsidRDefault="00EE36E5">
            <w:pPr>
              <w:jc w:val="center"/>
              <w:rPr>
                <w:sz w:val="28"/>
                <w:szCs w:val="32"/>
                <w:u w:val="single"/>
              </w:rPr>
            </w:pPr>
            <w:r w:rsidRPr="00C67873">
              <w:rPr>
                <w:sz w:val="28"/>
                <w:szCs w:val="32"/>
                <w:u w:val="single"/>
              </w:rPr>
              <w:t>Adults (Duty Bearers) respect these rights by…</w:t>
            </w:r>
          </w:p>
        </w:tc>
        <w:tc>
          <w:tcPr>
            <w:tcW w:w="1715" w:type="dxa"/>
          </w:tcPr>
          <w:p w:rsidR="00760A4A" w:rsidRDefault="00EE36E5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noProof/>
                <w:sz w:val="32"/>
                <w:szCs w:val="32"/>
                <w:u w:val="single"/>
              </w:rPr>
              <w:drawing>
                <wp:inline distT="0" distB="0" distL="0" distR="0">
                  <wp:extent cx="758126" cy="851988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A4A" w:rsidTr="00C67873">
        <w:trPr>
          <w:trHeight w:val="1892"/>
        </w:trPr>
        <w:tc>
          <w:tcPr>
            <w:tcW w:w="5190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>Play</w:t>
            </w:r>
            <w:r w:rsidR="00EE36E5">
              <w:rPr>
                <w:rFonts w:ascii="Comic Sans MS" w:hAnsi="Comic Sans MS"/>
                <w:color w:val="000000"/>
              </w:rPr>
              <w:t>ing</w:t>
            </w:r>
            <w:r w:rsidRPr="00C67873">
              <w:rPr>
                <w:rFonts w:ascii="Comic Sans MS" w:hAnsi="Comic Sans MS"/>
                <w:color w:val="000000"/>
              </w:rPr>
              <w:t xml:space="preserve"> kindly and fairly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>Shar</w:t>
            </w:r>
            <w:r w:rsidR="00EE36E5">
              <w:rPr>
                <w:rFonts w:ascii="Comic Sans MS" w:hAnsi="Comic Sans MS"/>
                <w:color w:val="000000"/>
              </w:rPr>
              <w:t>ing</w:t>
            </w:r>
            <w:r w:rsidRPr="00C67873">
              <w:rPr>
                <w:rFonts w:ascii="Comic Sans MS" w:hAnsi="Comic Sans MS"/>
                <w:color w:val="000000"/>
              </w:rPr>
              <w:t xml:space="preserve"> toys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>Look</w:t>
            </w:r>
            <w:r w:rsidR="00EE36E5">
              <w:rPr>
                <w:rFonts w:ascii="Comic Sans MS" w:hAnsi="Comic Sans MS"/>
                <w:color w:val="000000"/>
              </w:rPr>
              <w:t>ing</w:t>
            </w:r>
            <w:r w:rsidRPr="00C67873">
              <w:rPr>
                <w:rFonts w:ascii="Comic Sans MS" w:hAnsi="Comic Sans MS"/>
                <w:color w:val="000000"/>
              </w:rPr>
              <w:t xml:space="preserve"> after and respect</w:t>
            </w:r>
            <w:r w:rsidR="00EE36E5">
              <w:rPr>
                <w:rFonts w:ascii="Comic Sans MS" w:hAnsi="Comic Sans MS"/>
                <w:color w:val="000000"/>
              </w:rPr>
              <w:t>ing</w:t>
            </w:r>
            <w:r w:rsidRPr="00C67873">
              <w:rPr>
                <w:rFonts w:ascii="Comic Sans MS" w:hAnsi="Comic Sans MS"/>
                <w:color w:val="000000"/>
              </w:rPr>
              <w:t xml:space="preserve"> toys</w:t>
            </w:r>
          </w:p>
        </w:tc>
        <w:tc>
          <w:tcPr>
            <w:tcW w:w="5115" w:type="dxa"/>
          </w:tcPr>
          <w:p w:rsidR="00760A4A" w:rsidRPr="00C67873" w:rsidRDefault="00C67873" w:rsidP="00C678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9264" behindDoc="0" locked="0" layoutInCell="1" allowOverlap="1" wp14:anchorId="062FD463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23495</wp:posOffset>
                  </wp:positionV>
                  <wp:extent cx="813435" cy="1057275"/>
                  <wp:effectExtent l="0" t="0" r="571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E36E5">
              <w:rPr>
                <w:rFonts w:ascii="Comic Sans MS" w:hAnsi="Comic Sans MS"/>
              </w:rPr>
              <w:t>We have a r</w:t>
            </w:r>
            <w:bookmarkStart w:id="0" w:name="_GoBack"/>
            <w:bookmarkEnd w:id="0"/>
            <w:r w:rsidRPr="00C67873">
              <w:rPr>
                <w:rFonts w:ascii="Comic Sans MS" w:hAnsi="Comic Sans MS"/>
              </w:rPr>
              <w:t>ight to relax and play</w:t>
            </w:r>
          </w:p>
        </w:tc>
        <w:tc>
          <w:tcPr>
            <w:tcW w:w="5118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>Teach you how to be safe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>Take you outside to play and supervise you.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 xml:space="preserve">Make time for choosing time. </w:t>
            </w:r>
          </w:p>
        </w:tc>
      </w:tr>
      <w:tr w:rsidR="00760A4A" w:rsidTr="00C67873">
        <w:trPr>
          <w:trHeight w:val="1502"/>
        </w:trPr>
        <w:tc>
          <w:tcPr>
            <w:tcW w:w="5190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 xml:space="preserve">Don’t be scared to try new things.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 xml:space="preserve">Try our best even if learning is tricky.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>Listen</w:t>
            </w:r>
            <w:r w:rsidR="00EE36E5">
              <w:rPr>
                <w:rFonts w:ascii="Comic Sans MS" w:hAnsi="Comic Sans MS"/>
                <w:color w:val="000000"/>
              </w:rPr>
              <w:t>ing</w:t>
            </w:r>
            <w:r w:rsidRPr="00C67873">
              <w:rPr>
                <w:rFonts w:ascii="Comic Sans MS" w:hAnsi="Comic Sans MS"/>
                <w:color w:val="000000"/>
              </w:rPr>
              <w:t xml:space="preserve"> to teachers</w:t>
            </w:r>
          </w:p>
        </w:tc>
        <w:tc>
          <w:tcPr>
            <w:tcW w:w="5115" w:type="dxa"/>
          </w:tcPr>
          <w:p w:rsidR="00760A4A" w:rsidRPr="00C67873" w:rsidRDefault="00C67873" w:rsidP="00C67873">
            <w:p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drawing>
                <wp:anchor distT="0" distB="0" distL="114300" distR="114300" simplePos="0" relativeHeight="251658240" behindDoc="0" locked="0" layoutInCell="1" allowOverlap="1" wp14:anchorId="46800957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819150" cy="101663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1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67873">
              <w:rPr>
                <w:rFonts w:ascii="Comic Sans MS" w:hAnsi="Comic Sans MS"/>
              </w:rPr>
              <w:t>We have a right to learn</w:t>
            </w:r>
          </w:p>
        </w:tc>
        <w:tc>
          <w:tcPr>
            <w:tcW w:w="5118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>Teach us new things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C67873">
              <w:rPr>
                <w:rFonts w:ascii="Comic Sans MS" w:hAnsi="Comic Sans MS"/>
                <w:color w:val="000000"/>
              </w:rPr>
              <w:t xml:space="preserve">Help us when we are struggling. </w:t>
            </w:r>
          </w:p>
        </w:tc>
      </w:tr>
      <w:tr w:rsidR="00760A4A" w:rsidTr="00C67873">
        <w:trPr>
          <w:trHeight w:val="1383"/>
        </w:trPr>
        <w:tc>
          <w:tcPr>
            <w:tcW w:w="5190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>Be polite to adults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>Listen</w:t>
            </w:r>
            <w:r w:rsidR="00EE36E5">
              <w:rPr>
                <w:rFonts w:ascii="Comic Sans MS" w:hAnsi="Comic Sans MS"/>
              </w:rPr>
              <w:t>ing</w:t>
            </w:r>
            <w:r w:rsidRPr="00C67873">
              <w:rPr>
                <w:rFonts w:ascii="Comic Sans MS" w:hAnsi="Comic Sans MS"/>
              </w:rPr>
              <w:t xml:space="preserve"> to adults</w:t>
            </w:r>
          </w:p>
          <w:p w:rsidR="00C67873" w:rsidRPr="00C67873" w:rsidRDefault="00C67873" w:rsidP="00C67873">
            <w:pPr>
              <w:ind w:left="360"/>
              <w:rPr>
                <w:rFonts w:ascii="Comic Sans MS" w:hAnsi="Comic Sans MS"/>
              </w:rPr>
            </w:pPr>
          </w:p>
        </w:tc>
        <w:tc>
          <w:tcPr>
            <w:tcW w:w="5115" w:type="dxa"/>
          </w:tcPr>
          <w:p w:rsidR="00760A4A" w:rsidRPr="00C67873" w:rsidRDefault="00C67873">
            <w:p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5AB8F79B">
                  <wp:simplePos x="0" y="0"/>
                  <wp:positionH relativeFrom="column">
                    <wp:posOffset>1905000</wp:posOffset>
                  </wp:positionH>
                  <wp:positionV relativeFrom="paragraph">
                    <wp:posOffset>0</wp:posOffset>
                  </wp:positionV>
                  <wp:extent cx="784225" cy="1076325"/>
                  <wp:effectExtent l="0" t="0" r="0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1076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67873">
              <w:rPr>
                <w:rFonts w:ascii="Comic Sans MS" w:hAnsi="Comic Sans MS"/>
              </w:rPr>
              <w:t xml:space="preserve">We have a right for Adults to help us </w:t>
            </w:r>
          </w:p>
        </w:tc>
        <w:tc>
          <w:tcPr>
            <w:tcW w:w="5118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 xml:space="preserve">Keep us safe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 xml:space="preserve">Give water breaks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>Teach us school rules</w:t>
            </w:r>
          </w:p>
        </w:tc>
      </w:tr>
      <w:tr w:rsidR="00760A4A" w:rsidTr="00C67873">
        <w:trPr>
          <w:trHeight w:val="1388"/>
        </w:trPr>
        <w:tc>
          <w:tcPr>
            <w:tcW w:w="5190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>Help people if they are sad.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 xml:space="preserve">Play with each other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>Respect each other differences</w:t>
            </w:r>
          </w:p>
        </w:tc>
        <w:tc>
          <w:tcPr>
            <w:tcW w:w="5115" w:type="dxa"/>
          </w:tcPr>
          <w:p w:rsidR="00760A4A" w:rsidRPr="00C67873" w:rsidRDefault="00C67873">
            <w:p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1312" behindDoc="0" locked="0" layoutInCell="1" allowOverlap="1" wp14:anchorId="6E38869C">
                  <wp:simplePos x="0" y="0"/>
                  <wp:positionH relativeFrom="column">
                    <wp:posOffset>1885950</wp:posOffset>
                  </wp:positionH>
                  <wp:positionV relativeFrom="paragraph">
                    <wp:posOffset>0</wp:posOffset>
                  </wp:positionV>
                  <wp:extent cx="828040" cy="11430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67873">
              <w:rPr>
                <w:rFonts w:ascii="Comic Sans MS" w:hAnsi="Comic Sans MS"/>
              </w:rPr>
              <w:t>We have to respect each other.</w:t>
            </w:r>
          </w:p>
        </w:tc>
        <w:tc>
          <w:tcPr>
            <w:tcW w:w="5118" w:type="dxa"/>
            <w:gridSpan w:val="2"/>
          </w:tcPr>
          <w:p w:rsidR="00760A4A" w:rsidRPr="00C67873" w:rsidRDefault="00C67873" w:rsidP="00C6787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 xml:space="preserve">Adults to listen and speak kindly to us.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 xml:space="preserve">Look after us by making sure we have everything we need. </w:t>
            </w:r>
          </w:p>
          <w:p w:rsidR="00C67873" w:rsidRPr="00C67873" w:rsidRDefault="00C67873" w:rsidP="00C6787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C67873">
              <w:rPr>
                <w:rFonts w:ascii="Comic Sans MS" w:hAnsi="Comic Sans MS"/>
              </w:rPr>
              <w:t xml:space="preserve">Keep us safe. </w:t>
            </w:r>
          </w:p>
        </w:tc>
      </w:tr>
    </w:tbl>
    <w:p w:rsidR="00760A4A" w:rsidRDefault="00760A4A"/>
    <w:sectPr w:rsidR="00760A4A" w:rsidSect="00C67873"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05EC"/>
    <w:multiLevelType w:val="hybridMultilevel"/>
    <w:tmpl w:val="A162B4B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62E37FC"/>
    <w:multiLevelType w:val="hybridMultilevel"/>
    <w:tmpl w:val="54C6B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654DE"/>
    <w:multiLevelType w:val="hybridMultilevel"/>
    <w:tmpl w:val="02C6A2E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3C0D730E"/>
    <w:multiLevelType w:val="hybridMultilevel"/>
    <w:tmpl w:val="588C4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BD1537"/>
    <w:multiLevelType w:val="hybridMultilevel"/>
    <w:tmpl w:val="1D9C4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2C3F13"/>
    <w:multiLevelType w:val="hybridMultilevel"/>
    <w:tmpl w:val="149C23C4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761E300C"/>
    <w:multiLevelType w:val="hybridMultilevel"/>
    <w:tmpl w:val="070EE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A4A"/>
    <w:rsid w:val="00760A4A"/>
    <w:rsid w:val="00C67873"/>
    <w:rsid w:val="00EE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EB7A7EC"/>
  <w15:docId w15:val="{50115DC9-A44F-4046-AB5F-1A0530D6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2016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BuG8afDEzbN2kx/GhNvjiofDCg==">CgMxLjA4AHIhMU5LelVaT2ttSTljRE5qOFNvaWRaYXJZRG1BQ0I4VVJW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O.Leadbetter</dc:creator>
  <cp:lastModifiedBy>E.Andrew</cp:lastModifiedBy>
  <cp:revision>3</cp:revision>
  <cp:lastPrinted>2025-10-07T13:36:00Z</cp:lastPrinted>
  <dcterms:created xsi:type="dcterms:W3CDTF">2025-10-07T13:34:00Z</dcterms:created>
  <dcterms:modified xsi:type="dcterms:W3CDTF">2025-10-07T13:36:00Z</dcterms:modified>
</cp:coreProperties>
</file>